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14" w:rsidRDefault="002B6B14" w:rsidP="002B6B14">
      <w:pPr>
        <w:rPr>
          <w:b/>
          <w:color w:val="000000"/>
          <w:sz w:val="32"/>
          <w:szCs w:val="32"/>
        </w:rPr>
      </w:pPr>
      <w:r w:rsidRPr="00BB2DE5">
        <w:rPr>
          <w:b/>
          <w:color w:val="000000"/>
          <w:sz w:val="32"/>
          <w:szCs w:val="32"/>
        </w:rPr>
        <w:t>MŠ Blansko, Dvorská 96</w:t>
      </w:r>
      <w:r w:rsidR="00BB2DE5" w:rsidRPr="00BB2DE5">
        <w:rPr>
          <w:b/>
          <w:color w:val="000000"/>
          <w:sz w:val="32"/>
          <w:szCs w:val="32"/>
        </w:rPr>
        <w:t>, 67801 Blansko, příspěvková organizace</w:t>
      </w:r>
    </w:p>
    <w:p w:rsidR="00BB2DE5" w:rsidRDefault="00BB2DE5" w:rsidP="002B6B14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________________________________________________________</w:t>
      </w:r>
    </w:p>
    <w:p w:rsidR="00BB2DE5" w:rsidRPr="00BB2DE5" w:rsidRDefault="00BB2DE5" w:rsidP="00BB2DE5">
      <w:pPr>
        <w:rPr>
          <w:b/>
          <w:color w:val="000000"/>
        </w:rPr>
      </w:pPr>
      <w:r w:rsidRPr="00BB2DE5">
        <w:rPr>
          <w:b/>
          <w:color w:val="000000"/>
        </w:rPr>
        <w:t>IČ: 71006427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</w:rPr>
        <w:t xml:space="preserve">     ID: j3m8pv</w:t>
      </w:r>
    </w:p>
    <w:p w:rsidR="00BB2DE5" w:rsidRDefault="00BB2DE5" w:rsidP="002B6B14">
      <w:pPr>
        <w:rPr>
          <w:b/>
          <w:color w:val="000000"/>
          <w:sz w:val="32"/>
          <w:szCs w:val="32"/>
        </w:rPr>
      </w:pPr>
    </w:p>
    <w:p w:rsidR="002B6B14" w:rsidRPr="00E661EA" w:rsidRDefault="002B6B14" w:rsidP="002B6B14">
      <w:pPr>
        <w:rPr>
          <w:color w:val="000000"/>
        </w:rPr>
      </w:pPr>
      <w:r w:rsidRPr="00E661EA">
        <w:rPr>
          <w:color w:val="000000"/>
        </w:rPr>
        <w:t xml:space="preserve">Směrnice č. </w:t>
      </w:r>
      <w:r w:rsidR="00CA3955">
        <w:rPr>
          <w:color w:val="000000"/>
        </w:rPr>
        <w:t>4</w:t>
      </w:r>
      <w:r>
        <w:rPr>
          <w:color w:val="000000"/>
        </w:rPr>
        <w:t>/20</w:t>
      </w:r>
      <w:r w:rsidR="00CA3955">
        <w:rPr>
          <w:color w:val="000000"/>
        </w:rPr>
        <w:t>24</w:t>
      </w:r>
    </w:p>
    <w:p w:rsidR="002B6B14" w:rsidRPr="00E661EA" w:rsidRDefault="002B6B14" w:rsidP="002B6B14">
      <w:pPr>
        <w:rPr>
          <w:color w:val="000000"/>
        </w:rPr>
      </w:pPr>
    </w:p>
    <w:p w:rsidR="002B6B14" w:rsidRPr="00E661EA" w:rsidRDefault="002B6B14" w:rsidP="002B6B14">
      <w:pPr>
        <w:rPr>
          <w:color w:val="000000"/>
        </w:rPr>
      </w:pPr>
    </w:p>
    <w:p w:rsidR="002B6B14" w:rsidRPr="00E661EA" w:rsidRDefault="002B6B14" w:rsidP="002B6B14">
      <w:pPr>
        <w:pStyle w:val="Nadpis1"/>
        <w:rPr>
          <w:color w:val="000000"/>
        </w:rPr>
      </w:pPr>
      <w:bookmarkStart w:id="0" w:name="_Směrnice_o_stanovení"/>
      <w:bookmarkEnd w:id="0"/>
      <w:r w:rsidRPr="00E661EA">
        <w:rPr>
          <w:color w:val="000000"/>
        </w:rPr>
        <w:t>Směrnice o stanovení výše úplaty za předškolní vzdělávání dítěte v mateřské škole</w:t>
      </w:r>
    </w:p>
    <w:p w:rsidR="002B6B14" w:rsidRPr="00E661EA" w:rsidRDefault="002B6B14" w:rsidP="002B6B14">
      <w:pPr>
        <w:rPr>
          <w:color w:val="000000"/>
        </w:rPr>
      </w:pPr>
    </w:p>
    <w:p w:rsidR="002B6B14" w:rsidRPr="00E661EA" w:rsidRDefault="002B6B14" w:rsidP="002B6B14">
      <w:pPr>
        <w:numPr>
          <w:ilvl w:val="0"/>
          <w:numId w:val="3"/>
        </w:numPr>
        <w:rPr>
          <w:b/>
          <w:bCs/>
          <w:color w:val="000000"/>
        </w:rPr>
      </w:pPr>
      <w:r w:rsidRPr="00E661EA">
        <w:rPr>
          <w:b/>
          <w:bCs/>
          <w:color w:val="000000"/>
        </w:rPr>
        <w:t>Předmět úpravy</w:t>
      </w:r>
    </w:p>
    <w:p w:rsidR="002B6B14" w:rsidRPr="00E661EA" w:rsidRDefault="002B6B14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 w:rsidRPr="00E661EA">
        <w:rPr>
          <w:color w:val="000000"/>
        </w:rPr>
        <w:t>Ustanovení této směrnice vymezuje stanovení výše úplaty za předškolní vzdělávání dítěte v mateřské škole.</w:t>
      </w:r>
    </w:p>
    <w:p w:rsidR="002B6B14" w:rsidRDefault="002B6B14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 w:rsidRPr="00E661EA">
        <w:rPr>
          <w:color w:val="000000"/>
        </w:rPr>
        <w:t xml:space="preserve">Směrnice upravuje úplatu za předškolní vzdělávání dítěte v mateřské škole v souladu s ustanovením </w:t>
      </w:r>
    </w:p>
    <w:p w:rsidR="002B6B14" w:rsidRPr="00146F66" w:rsidRDefault="002B6B14" w:rsidP="002B6B14">
      <w:pPr>
        <w:numPr>
          <w:ilvl w:val="0"/>
          <w:numId w:val="1"/>
        </w:numPr>
        <w:tabs>
          <w:tab w:val="clear" w:pos="1440"/>
          <w:tab w:val="num" w:pos="1080"/>
        </w:tabs>
        <w:spacing w:before="120"/>
        <w:ind w:left="1077" w:hanging="357"/>
        <w:jc w:val="both"/>
      </w:pPr>
      <w:r w:rsidRPr="00146F66">
        <w:t xml:space="preserve">§ 123 zákona č. 561/2004 Sb., o předškolním, základním, středním, vyšším odborném a jiném vzdělávání (školský zákon), ve znění pozdějších předpisů </w:t>
      </w:r>
    </w:p>
    <w:p w:rsidR="002B6B14" w:rsidRPr="00146F66" w:rsidRDefault="002B6B14" w:rsidP="002B6B14">
      <w:pPr>
        <w:numPr>
          <w:ilvl w:val="0"/>
          <w:numId w:val="1"/>
        </w:numPr>
        <w:tabs>
          <w:tab w:val="clear" w:pos="1440"/>
          <w:tab w:val="num" w:pos="1080"/>
        </w:tabs>
        <w:spacing w:before="120"/>
        <w:ind w:left="1077" w:hanging="357"/>
        <w:jc w:val="both"/>
      </w:pPr>
      <w:r w:rsidRPr="00146F66">
        <w:t>§ 6 vyhlášky č. 14/2005 Sb., o předškolním vzdělávání, ve znění pozdějších předpisů.</w:t>
      </w:r>
    </w:p>
    <w:p w:rsidR="002B6B14" w:rsidRPr="00E661EA" w:rsidRDefault="002B6B14" w:rsidP="002B6B14">
      <w:pPr>
        <w:numPr>
          <w:ilvl w:val="0"/>
          <w:numId w:val="3"/>
        </w:numPr>
        <w:spacing w:before="240"/>
        <w:ind w:left="539" w:hanging="539"/>
        <w:rPr>
          <w:b/>
          <w:bCs/>
          <w:color w:val="000000"/>
        </w:rPr>
      </w:pPr>
      <w:r w:rsidRPr="00E661EA">
        <w:rPr>
          <w:b/>
          <w:bCs/>
          <w:color w:val="000000"/>
        </w:rPr>
        <w:t>Plátci úplaty</w:t>
      </w:r>
    </w:p>
    <w:p w:rsidR="002B6B14" w:rsidRPr="00E661EA" w:rsidRDefault="002B6B14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 w:rsidRPr="00E661EA">
        <w:rPr>
          <w:color w:val="000000"/>
        </w:rPr>
        <w:t>Úplatu za předškolní vzdělávání dítěte v mateřské škole hradí zákonný zástupce.</w:t>
      </w:r>
    </w:p>
    <w:p w:rsidR="002B6B14" w:rsidRPr="00E661EA" w:rsidRDefault="002B6B14" w:rsidP="002B6B14">
      <w:pPr>
        <w:numPr>
          <w:ilvl w:val="0"/>
          <w:numId w:val="3"/>
        </w:numPr>
        <w:spacing w:before="240"/>
        <w:ind w:left="539" w:hanging="539"/>
        <w:rPr>
          <w:b/>
          <w:bCs/>
          <w:color w:val="000000"/>
        </w:rPr>
      </w:pPr>
      <w:r w:rsidRPr="00E661EA">
        <w:rPr>
          <w:b/>
          <w:bCs/>
          <w:color w:val="000000"/>
        </w:rPr>
        <w:t>Výše a splatnost úplaty</w:t>
      </w:r>
    </w:p>
    <w:p w:rsidR="002B6B14" w:rsidRPr="00DA0913" w:rsidRDefault="002B6B14" w:rsidP="002B6B14">
      <w:pPr>
        <w:numPr>
          <w:ilvl w:val="1"/>
          <w:numId w:val="3"/>
        </w:numPr>
        <w:spacing w:before="120"/>
        <w:ind w:left="540" w:hanging="540"/>
        <w:rPr>
          <w:color w:val="000000" w:themeColor="text1"/>
        </w:rPr>
      </w:pPr>
      <w:r w:rsidRPr="00D51B52">
        <w:rPr>
          <w:color w:val="FF0000"/>
        </w:rPr>
        <w:t xml:space="preserve"> </w:t>
      </w:r>
      <w:r>
        <w:rPr>
          <w:color w:val="FF0000"/>
        </w:rPr>
        <w:tab/>
      </w:r>
      <w:r w:rsidRPr="00DA0913">
        <w:rPr>
          <w:color w:val="000000" w:themeColor="text1"/>
        </w:rPr>
        <w:t>Výši úplaty stanovuje zřizovatel zařízení a její měsíční výše může být stanovena maximálně ve výši 8 % základní sazby minimální měsíční mzdy.</w:t>
      </w:r>
    </w:p>
    <w:p w:rsidR="002B6B14" w:rsidRPr="00DA0913" w:rsidRDefault="002B6B14" w:rsidP="002B6B14">
      <w:pPr>
        <w:numPr>
          <w:ilvl w:val="1"/>
          <w:numId w:val="3"/>
        </w:numPr>
        <w:spacing w:before="120"/>
        <w:ind w:left="540" w:hanging="540"/>
        <w:rPr>
          <w:color w:val="000000" w:themeColor="text1"/>
        </w:rPr>
      </w:pPr>
      <w:r w:rsidRPr="00DA0913">
        <w:rPr>
          <w:color w:val="000000" w:themeColor="text1"/>
        </w:rPr>
        <w:tab/>
        <w:t>Pokud zřizovatel nestanoví v daném termínu měsíční výši úplaty, zůstává její výše na období dalšího školního roku stejná jako v předcházejícím školním roce</w:t>
      </w:r>
    </w:p>
    <w:p w:rsidR="002B6B14" w:rsidRPr="00E661EA" w:rsidRDefault="002B6B14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>
        <w:rPr>
          <w:color w:val="000000"/>
        </w:rPr>
        <w:tab/>
      </w:r>
      <w:r w:rsidRPr="00E661EA">
        <w:rPr>
          <w:color w:val="000000"/>
        </w:rPr>
        <w:t xml:space="preserve">Úplata se pro příslušný školní rok stanoví pro všechny děti v tomtéž druhu provozu mateřské školy ve stejné měsíční výši. </w:t>
      </w:r>
    </w:p>
    <w:p w:rsidR="002B6B14" w:rsidRPr="00E661EA" w:rsidRDefault="00CA3955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>
        <w:rPr>
          <w:color w:val="000000"/>
        </w:rPr>
        <w:t xml:space="preserve">  </w:t>
      </w:r>
      <w:r w:rsidR="002B6B14" w:rsidRPr="00E661EA">
        <w:rPr>
          <w:color w:val="000000"/>
        </w:rPr>
        <w:t>V případě omezení nebo přerušení provozu mateřské školy po dobu delší než 5 vyučovacích dnů, bude stanovena výše úplaty poměrně k plné výši úplaty.</w:t>
      </w:r>
    </w:p>
    <w:p w:rsidR="002B6B14" w:rsidRPr="00E661EA" w:rsidRDefault="00CA3955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>
        <w:rPr>
          <w:color w:val="000000"/>
        </w:rPr>
        <w:t xml:space="preserve">  </w:t>
      </w:r>
      <w:r w:rsidR="002B6B14" w:rsidRPr="00E661EA">
        <w:rPr>
          <w:color w:val="000000"/>
        </w:rPr>
        <w:t>V době přerušení provozu mateřské školy v době letních prázdnin, bude úplata za předškolní vzdělávání prominuta.</w:t>
      </w:r>
    </w:p>
    <w:p w:rsidR="002B6B14" w:rsidRPr="00DA0913" w:rsidRDefault="00CA3955" w:rsidP="002B6B14">
      <w:pPr>
        <w:numPr>
          <w:ilvl w:val="1"/>
          <w:numId w:val="3"/>
        </w:numPr>
        <w:spacing w:before="120"/>
        <w:ind w:left="540" w:hanging="540"/>
      </w:pPr>
      <w:r>
        <w:rPr>
          <w:color w:val="FF0000"/>
        </w:rPr>
        <w:t xml:space="preserve">  </w:t>
      </w:r>
      <w:r w:rsidR="002B6B14" w:rsidRPr="00DA0913">
        <w:t>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:rsidR="002B6B14" w:rsidRPr="00244857" w:rsidRDefault="00CA3955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>
        <w:rPr>
          <w:color w:val="000000"/>
        </w:rPr>
        <w:t xml:space="preserve">  </w:t>
      </w:r>
      <w:r w:rsidR="002B6B14" w:rsidRPr="00244857">
        <w:rPr>
          <w:color w:val="000000"/>
        </w:rPr>
        <w:t xml:space="preserve">Vzdělávání v mateřské škole se dítěti poskytuje bezúplatně od počátku školního roku, který následuje po dni, kdy dítě dosáhne pátého roku věku. </w:t>
      </w:r>
    </w:p>
    <w:p w:rsidR="002B6B14" w:rsidRPr="00244857" w:rsidRDefault="00CA3955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>
        <w:rPr>
          <w:color w:val="000000"/>
        </w:rPr>
        <w:t xml:space="preserve">  </w:t>
      </w:r>
      <w:r w:rsidR="002B6B14" w:rsidRPr="00244857">
        <w:rPr>
          <w:color w:val="000000"/>
        </w:rPr>
        <w:t>Úplata za příslušný kalendářní měsíc je splatná do patnáctého dne stávajícího kalendářního měsíce.</w:t>
      </w:r>
    </w:p>
    <w:p w:rsidR="002B6B14" w:rsidRPr="002D57B7" w:rsidRDefault="00CA3955" w:rsidP="002B6B14">
      <w:pPr>
        <w:numPr>
          <w:ilvl w:val="1"/>
          <w:numId w:val="3"/>
        </w:numPr>
        <w:spacing w:before="120"/>
        <w:ind w:left="540" w:hanging="540"/>
      </w:pPr>
      <w:r>
        <w:lastRenderedPageBreak/>
        <w:t xml:space="preserve">  </w:t>
      </w:r>
      <w:r w:rsidR="002B6B14" w:rsidRPr="002D57B7">
        <w:t>V případě absence dítěte v mateřské škole se úplata nevrací.</w:t>
      </w:r>
    </w:p>
    <w:p w:rsidR="002B6B14" w:rsidRPr="002D57B7" w:rsidRDefault="002B6B14" w:rsidP="002B6B14">
      <w:pPr>
        <w:numPr>
          <w:ilvl w:val="1"/>
          <w:numId w:val="3"/>
        </w:numPr>
        <w:spacing w:before="120"/>
        <w:ind w:left="540" w:hanging="540"/>
      </w:pPr>
      <w:r w:rsidRPr="002D57B7">
        <w:t>Ředitel/</w:t>
      </w:r>
      <w:proofErr w:type="spellStart"/>
      <w:r w:rsidRPr="002D57B7">
        <w:t>ka</w:t>
      </w:r>
      <w:proofErr w:type="spellEnd"/>
      <w:r w:rsidRPr="002D57B7">
        <w:t xml:space="preserve">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</w:p>
    <w:p w:rsidR="002B6B14" w:rsidRPr="002D57B7" w:rsidRDefault="002B6B14" w:rsidP="002B6B14">
      <w:pPr>
        <w:numPr>
          <w:ilvl w:val="1"/>
          <w:numId w:val="3"/>
        </w:numPr>
        <w:spacing w:before="120"/>
        <w:ind w:left="540" w:hanging="540"/>
      </w:pPr>
      <w:r w:rsidRPr="002D57B7">
        <w:t>Plátce uhradí úplatu bezhotovostním převodem na určený účet nebo lze úplatu uhradit v pokladně mateřské školy</w:t>
      </w:r>
    </w:p>
    <w:p w:rsidR="002B6B14" w:rsidRPr="00187F16" w:rsidRDefault="002B6B14" w:rsidP="002B6B14">
      <w:pPr>
        <w:numPr>
          <w:ilvl w:val="0"/>
          <w:numId w:val="3"/>
        </w:numPr>
        <w:spacing w:before="240"/>
        <w:ind w:left="539" w:hanging="539"/>
        <w:rPr>
          <w:b/>
          <w:bCs/>
          <w:color w:val="000000"/>
        </w:rPr>
      </w:pPr>
      <w:r w:rsidRPr="00187F16">
        <w:rPr>
          <w:b/>
          <w:bCs/>
          <w:color w:val="000000"/>
        </w:rPr>
        <w:t>Snížení nebo prominutí úplaty</w:t>
      </w:r>
    </w:p>
    <w:p w:rsidR="002B6B14" w:rsidRPr="00187F16" w:rsidRDefault="002B6B14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 w:rsidRPr="00187F16">
        <w:rPr>
          <w:color w:val="000000"/>
        </w:rPr>
        <w:t>Osvobozen od úplaty je</w:t>
      </w:r>
    </w:p>
    <w:p w:rsidR="002B6B14" w:rsidRPr="00187F16" w:rsidRDefault="002B6B14" w:rsidP="002B6B14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720"/>
        <w:rPr>
          <w:color w:val="000000"/>
        </w:rPr>
      </w:pPr>
      <w:r w:rsidRPr="00187F16">
        <w:rPr>
          <w:color w:val="000000"/>
        </w:rPr>
        <w:t>zákonný zástupce dítěte, který pobírá opakující se dávku pomoci v hmotné nouzi,</w:t>
      </w:r>
    </w:p>
    <w:p w:rsidR="002B6B14" w:rsidRPr="00C022D7" w:rsidRDefault="002B6B14" w:rsidP="002B6B14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720"/>
        <w:rPr>
          <w:color w:val="FF0000"/>
        </w:rPr>
      </w:pPr>
      <w:r w:rsidRPr="00C022D7">
        <w:rPr>
          <w:color w:val="FF0000"/>
        </w:rPr>
        <w:t xml:space="preserve">zákonný zástupce nezaopatřeného dítěte, pokud tomuto dítěti náleží zvýšení příspěvku na péči </w:t>
      </w:r>
      <w:r>
        <w:rPr>
          <w:color w:val="FF0000"/>
        </w:rPr>
        <w:t>*</w:t>
      </w:r>
      <w:r w:rsidRPr="00C022D7">
        <w:rPr>
          <w:color w:val="FF0000"/>
        </w:rPr>
        <w:t>nebo přídavek na dítě,</w:t>
      </w:r>
      <w:r>
        <w:rPr>
          <w:color w:val="FF0000"/>
        </w:rPr>
        <w:t xml:space="preserve"> </w:t>
      </w:r>
      <w:r w:rsidRPr="00FD572C">
        <w:rPr>
          <w:i/>
          <w:iCs/>
          <w:color w:val="FF0000"/>
        </w:rPr>
        <w:t xml:space="preserve">*(platí od </w:t>
      </w:r>
      <w:proofErr w:type="gramStart"/>
      <w:r w:rsidRPr="00FD572C">
        <w:rPr>
          <w:i/>
          <w:iCs/>
          <w:color w:val="FF0000"/>
        </w:rPr>
        <w:t>1.9.2024</w:t>
      </w:r>
      <w:proofErr w:type="gramEnd"/>
      <w:r w:rsidRPr="00FD572C">
        <w:rPr>
          <w:i/>
          <w:iCs/>
          <w:color w:val="FF0000"/>
        </w:rPr>
        <w:t>)</w:t>
      </w:r>
    </w:p>
    <w:p w:rsidR="002B6B14" w:rsidRPr="00187F16" w:rsidRDefault="002B6B14" w:rsidP="002B6B14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720"/>
        <w:rPr>
          <w:color w:val="000000"/>
        </w:rPr>
      </w:pPr>
      <w:r w:rsidRPr="00187F16">
        <w:rPr>
          <w:color w:val="000000"/>
        </w:rPr>
        <w:t>rodič, kterému náleží zvýšení příspěvku na péči z důvodu péče o nezaopatřené dítě, nebo</w:t>
      </w:r>
    </w:p>
    <w:p w:rsidR="002B6B14" w:rsidRPr="00187F16" w:rsidRDefault="002B6B14" w:rsidP="002B6B14">
      <w:pPr>
        <w:numPr>
          <w:ilvl w:val="1"/>
          <w:numId w:val="2"/>
        </w:numPr>
        <w:tabs>
          <w:tab w:val="clear" w:pos="360"/>
          <w:tab w:val="num" w:pos="720"/>
        </w:tabs>
        <w:spacing w:before="120"/>
        <w:ind w:left="720"/>
        <w:rPr>
          <w:color w:val="000000"/>
        </w:rPr>
      </w:pPr>
      <w:r w:rsidRPr="00187F16">
        <w:rPr>
          <w:color w:val="000000"/>
        </w:rPr>
        <w:t>fyzická osoba, která o dítě osobně pečuje a z důvodu péče o toto dítě pobírá dávky pěstounské péče,</w:t>
      </w:r>
    </w:p>
    <w:p w:rsidR="002B6B14" w:rsidRPr="00187F16" w:rsidRDefault="00CA3955" w:rsidP="002B6B14">
      <w:pPr>
        <w:spacing w:before="120"/>
        <w:ind w:left="360"/>
        <w:rPr>
          <w:color w:val="000000"/>
        </w:rPr>
      </w:pPr>
      <w:r>
        <w:rPr>
          <w:color w:val="000000"/>
        </w:rPr>
        <w:t xml:space="preserve">      </w:t>
      </w:r>
      <w:r w:rsidR="002B6B14" w:rsidRPr="00187F16">
        <w:rPr>
          <w:color w:val="000000"/>
        </w:rPr>
        <w:t>pokud tuto skutečnost prokáže řediteli mateřské školy.</w:t>
      </w:r>
    </w:p>
    <w:p w:rsidR="002B6B14" w:rsidRPr="00187F16" w:rsidRDefault="00CA3955" w:rsidP="002B6B14">
      <w:pPr>
        <w:numPr>
          <w:ilvl w:val="1"/>
          <w:numId w:val="3"/>
        </w:numPr>
        <w:spacing w:before="120"/>
        <w:ind w:left="540" w:hanging="540"/>
        <w:rPr>
          <w:color w:val="000000"/>
        </w:rPr>
      </w:pPr>
      <w:r>
        <w:rPr>
          <w:color w:val="000000"/>
        </w:rPr>
        <w:t xml:space="preserve">  </w:t>
      </w:r>
      <w:r w:rsidR="002B6B14" w:rsidRPr="00187F16">
        <w:rPr>
          <w:color w:val="000000"/>
        </w:rPr>
        <w:t xml:space="preserve">Zákonný zástupce musí o snížení nebo prominutí úplaty požádat sám na formuláři </w:t>
      </w:r>
      <w:r>
        <w:rPr>
          <w:color w:val="000000"/>
        </w:rPr>
        <w:t xml:space="preserve">   </w:t>
      </w:r>
      <w:r>
        <w:rPr>
          <w:color w:val="000000"/>
        </w:rPr>
        <w:br/>
      </w:r>
      <w:r w:rsidR="00DA0913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B6B14" w:rsidRPr="00187F16">
        <w:rPr>
          <w:color w:val="000000"/>
        </w:rPr>
        <w:t>mateřské školy. Ředitel/</w:t>
      </w:r>
      <w:proofErr w:type="spellStart"/>
      <w:r w:rsidR="002B6B14" w:rsidRPr="00187F16">
        <w:rPr>
          <w:color w:val="000000"/>
        </w:rPr>
        <w:t>ka</w:t>
      </w:r>
      <w:proofErr w:type="spellEnd"/>
      <w:r w:rsidR="002B6B14" w:rsidRPr="00187F16">
        <w:rPr>
          <w:color w:val="000000"/>
        </w:rPr>
        <w:t xml:space="preserve"> školy rozhoduje na základě této písemné žádosti.</w:t>
      </w:r>
    </w:p>
    <w:p w:rsidR="002B6B14" w:rsidRPr="002D57B7" w:rsidRDefault="002B6B14" w:rsidP="002B6B14">
      <w:pPr>
        <w:numPr>
          <w:ilvl w:val="0"/>
          <w:numId w:val="3"/>
        </w:numPr>
        <w:spacing w:before="240"/>
        <w:ind w:left="357" w:hanging="357"/>
        <w:rPr>
          <w:b/>
          <w:bCs/>
        </w:rPr>
      </w:pPr>
      <w:r w:rsidRPr="002D57B7">
        <w:rPr>
          <w:b/>
          <w:bCs/>
        </w:rPr>
        <w:t xml:space="preserve">Stanovení výše úplaty na období </w:t>
      </w:r>
      <w:r w:rsidR="00CA3955">
        <w:rPr>
          <w:b/>
          <w:bCs/>
        </w:rPr>
        <w:t xml:space="preserve">škol. </w:t>
      </w:r>
      <w:proofErr w:type="gramStart"/>
      <w:r w:rsidR="00CA3955">
        <w:rPr>
          <w:b/>
          <w:bCs/>
        </w:rPr>
        <w:t>roku</w:t>
      </w:r>
      <w:proofErr w:type="gramEnd"/>
      <w:r w:rsidR="00CA3955">
        <w:rPr>
          <w:b/>
          <w:bCs/>
        </w:rPr>
        <w:t xml:space="preserve"> 2024/25</w:t>
      </w:r>
      <w:r w:rsidRPr="002D57B7">
        <w:rPr>
          <w:b/>
          <w:bCs/>
        </w:rPr>
        <w:t>……………….</w:t>
      </w:r>
    </w:p>
    <w:p w:rsidR="00DA0913" w:rsidRDefault="002B6B14" w:rsidP="002B6B14">
      <w:pPr>
        <w:numPr>
          <w:ilvl w:val="1"/>
          <w:numId w:val="3"/>
        </w:numPr>
        <w:spacing w:before="120"/>
        <w:ind w:left="540" w:hanging="540"/>
        <w:rPr>
          <w:color w:val="FF0000"/>
        </w:rPr>
      </w:pPr>
      <w:r>
        <w:tab/>
      </w:r>
      <w:r w:rsidRPr="00FD572C">
        <w:rPr>
          <w:color w:val="FF0000"/>
        </w:rPr>
        <w:t xml:space="preserve">Na </w:t>
      </w:r>
      <w:r w:rsidR="00CA3955">
        <w:rPr>
          <w:color w:val="FF0000"/>
        </w:rPr>
        <w:t xml:space="preserve">toto </w:t>
      </w:r>
      <w:r w:rsidRPr="00FD572C">
        <w:rPr>
          <w:color w:val="FF0000"/>
        </w:rPr>
        <w:t>období je stanovena výše úplaty za předškolní vzdělávání v mateřské škole</w:t>
      </w:r>
    </w:p>
    <w:p w:rsidR="002B6B14" w:rsidRPr="00FD572C" w:rsidRDefault="002B6B14" w:rsidP="00DA0913">
      <w:pPr>
        <w:spacing w:before="120"/>
        <w:ind w:left="540"/>
        <w:rPr>
          <w:color w:val="FF0000"/>
        </w:rPr>
      </w:pPr>
      <w:r w:rsidRPr="00FD572C">
        <w:rPr>
          <w:color w:val="FF0000"/>
        </w:rPr>
        <w:t xml:space="preserve"> </w:t>
      </w:r>
      <w:r w:rsidR="00403E2F">
        <w:rPr>
          <w:color w:val="FF0000"/>
        </w:rPr>
        <w:t xml:space="preserve"> </w:t>
      </w:r>
      <w:bookmarkStart w:id="1" w:name="_GoBack"/>
      <w:bookmarkEnd w:id="1"/>
      <w:r w:rsidRPr="00FD572C">
        <w:rPr>
          <w:color w:val="FF0000"/>
        </w:rPr>
        <w:t xml:space="preserve">na </w:t>
      </w:r>
      <w:r w:rsidR="00CA3955">
        <w:rPr>
          <w:color w:val="FF0000"/>
        </w:rPr>
        <w:t>700</w:t>
      </w:r>
      <w:r w:rsidRPr="00FD572C">
        <w:rPr>
          <w:color w:val="FF0000"/>
        </w:rPr>
        <w:t xml:space="preserve"> Kč.</w:t>
      </w:r>
    </w:p>
    <w:p w:rsidR="002B6B14" w:rsidRPr="002D57B7" w:rsidRDefault="002B6B14" w:rsidP="002B6B14">
      <w:pPr>
        <w:numPr>
          <w:ilvl w:val="0"/>
          <w:numId w:val="3"/>
        </w:numPr>
        <w:spacing w:before="240"/>
        <w:ind w:left="357" w:hanging="357"/>
        <w:rPr>
          <w:b/>
          <w:bCs/>
        </w:rPr>
      </w:pPr>
      <w:r w:rsidRPr="002D57B7">
        <w:rPr>
          <w:b/>
          <w:bCs/>
        </w:rPr>
        <w:t>Účinnost</w:t>
      </w:r>
    </w:p>
    <w:p w:rsidR="002B6B14" w:rsidRPr="002D57B7" w:rsidRDefault="002B6B14" w:rsidP="002B6B14">
      <w:pPr>
        <w:numPr>
          <w:ilvl w:val="1"/>
          <w:numId w:val="3"/>
        </w:numPr>
        <w:spacing w:before="120"/>
      </w:pPr>
      <w:r w:rsidRPr="002D57B7">
        <w:t xml:space="preserve"> Účinnosti tato směrnice nabývá dnem </w:t>
      </w:r>
      <w:proofErr w:type="gramStart"/>
      <w:r w:rsidR="00CA3955">
        <w:t>1.9.2024</w:t>
      </w:r>
      <w:proofErr w:type="gramEnd"/>
    </w:p>
    <w:p w:rsidR="002B6B14" w:rsidRPr="002D57B7" w:rsidRDefault="002B6B14" w:rsidP="002B6B14">
      <w:pPr>
        <w:spacing w:before="120"/>
      </w:pPr>
    </w:p>
    <w:p w:rsidR="002B6B14" w:rsidRPr="002D57B7" w:rsidRDefault="002B6B14" w:rsidP="002B6B14"/>
    <w:p w:rsidR="005D473C" w:rsidRDefault="005D473C"/>
    <w:sectPr w:rsidR="005D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93524"/>
    <w:multiLevelType w:val="multilevel"/>
    <w:tmpl w:val="D868A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1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0867CC2"/>
    <w:multiLevelType w:val="hybridMultilevel"/>
    <w:tmpl w:val="E0A4B398"/>
    <w:lvl w:ilvl="0" w:tplc="6A720A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3E24EA"/>
    <w:multiLevelType w:val="multilevel"/>
    <w:tmpl w:val="CC880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14"/>
    <w:rsid w:val="002B6B14"/>
    <w:rsid w:val="00403E2F"/>
    <w:rsid w:val="005D473C"/>
    <w:rsid w:val="00BB2DE5"/>
    <w:rsid w:val="00CA3955"/>
    <w:rsid w:val="00DA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60192-E84E-404A-8740-1614C9A9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B6B14"/>
    <w:pPr>
      <w:keepNext/>
      <w:jc w:val="center"/>
      <w:outlineLvl w:val="0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6B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2024-11-28T08:40:00Z</dcterms:created>
  <dcterms:modified xsi:type="dcterms:W3CDTF">2024-11-28T09:12:00Z</dcterms:modified>
</cp:coreProperties>
</file>